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AF4" w:rsidRDefault="00862EE3" w:rsidP="00BC1ABA">
      <w:pPr>
        <w:pStyle w:val="WfxFaxNum"/>
        <w:jc w:val="right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1889760" cy="141732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semitteilung_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AF4" w:rsidRDefault="00923AF4">
      <w:pPr>
        <w:spacing w:line="340" w:lineRule="exact"/>
        <w:rPr>
          <w:color w:val="auto"/>
        </w:rPr>
      </w:pPr>
    </w:p>
    <w:p w:rsidR="00923AF4" w:rsidRDefault="00923AF4">
      <w:pPr>
        <w:pStyle w:val="WfxFaxNum"/>
        <w:spacing w:line="340" w:lineRule="exact"/>
        <w:rPr>
          <w:noProof/>
          <w:color w:val="auto"/>
        </w:rPr>
      </w:pPr>
    </w:p>
    <w:p w:rsidR="00923AF4" w:rsidRPr="00B46C59" w:rsidRDefault="00B46C59" w:rsidP="007B294F">
      <w:pPr>
        <w:spacing w:line="140" w:lineRule="atLeast"/>
        <w:outlineLvl w:val="0"/>
        <w:rPr>
          <w:color w:val="auto"/>
          <w:sz w:val="20"/>
          <w:lang w:val="es-ES_tradnl"/>
        </w:rPr>
      </w:pPr>
      <w:r>
        <w:rPr>
          <w:b/>
          <w:bCs/>
          <w:color w:val="auto"/>
          <w:sz w:val="20"/>
          <w:lang w:val="es-ES_tradnl"/>
        </w:rPr>
        <w:t>Fecha</w:t>
      </w:r>
      <w:r w:rsidR="00923AF4" w:rsidRPr="00B46C59">
        <w:rPr>
          <w:b/>
          <w:bCs/>
          <w:color w:val="auto"/>
          <w:sz w:val="20"/>
          <w:lang w:val="es-ES_tradnl"/>
        </w:rPr>
        <w:t>:</w:t>
      </w:r>
      <w:r w:rsidR="00923AF4" w:rsidRPr="00B46C59">
        <w:rPr>
          <w:bCs/>
          <w:color w:val="auto"/>
          <w:sz w:val="20"/>
          <w:lang w:val="es-ES_tradnl"/>
        </w:rPr>
        <w:t xml:space="preserve"> </w:t>
      </w:r>
      <w:r w:rsidR="003D0317" w:rsidRPr="00B46C59">
        <w:rPr>
          <w:bCs/>
          <w:color w:val="auto"/>
          <w:sz w:val="20"/>
          <w:lang w:val="es-ES_tradnl"/>
        </w:rPr>
        <w:t xml:space="preserve"> </w:t>
      </w:r>
      <w:r w:rsidR="00AB3173">
        <w:rPr>
          <w:bCs/>
          <w:color w:val="auto"/>
          <w:sz w:val="20"/>
          <w:lang w:val="es-ES_tradnl"/>
        </w:rPr>
        <w:t>12</w:t>
      </w:r>
      <w:bookmarkStart w:id="0" w:name="_GoBack"/>
      <w:bookmarkEnd w:id="0"/>
      <w:r w:rsidRPr="00B46C59">
        <w:rPr>
          <w:bCs/>
          <w:color w:val="auto"/>
          <w:sz w:val="20"/>
          <w:lang w:val="es-ES_tradnl"/>
        </w:rPr>
        <w:t xml:space="preserve"> de diciembre de </w:t>
      </w:r>
      <w:r w:rsidR="00786ED6" w:rsidRPr="00B46C59">
        <w:rPr>
          <w:bCs/>
          <w:color w:val="auto"/>
          <w:sz w:val="20"/>
          <w:lang w:val="es-ES_tradnl"/>
        </w:rPr>
        <w:t>2017</w:t>
      </w:r>
    </w:p>
    <w:p w:rsidR="00923AF4" w:rsidRPr="00F43DA3" w:rsidRDefault="00923AF4">
      <w:pPr>
        <w:spacing w:line="140" w:lineRule="atLeast"/>
        <w:rPr>
          <w:b/>
          <w:bCs/>
          <w:color w:val="auto"/>
          <w:sz w:val="20"/>
          <w:lang w:val="es-ES_tradnl"/>
        </w:rPr>
      </w:pPr>
      <w:r w:rsidRPr="00F43DA3">
        <w:rPr>
          <w:b/>
          <w:bCs/>
          <w:color w:val="auto"/>
          <w:sz w:val="20"/>
          <w:lang w:val="es-ES_tradnl"/>
        </w:rPr>
        <w:t>Reda</w:t>
      </w:r>
      <w:r w:rsidR="00B46C59" w:rsidRPr="00F43DA3">
        <w:rPr>
          <w:b/>
          <w:bCs/>
          <w:color w:val="auto"/>
          <w:sz w:val="20"/>
          <w:lang w:val="es-ES_tradnl"/>
        </w:rPr>
        <w:t>cto</w:t>
      </w:r>
      <w:r w:rsidRPr="00F43DA3">
        <w:rPr>
          <w:b/>
          <w:bCs/>
          <w:color w:val="auto"/>
          <w:sz w:val="20"/>
          <w:lang w:val="es-ES_tradnl"/>
        </w:rPr>
        <w:t>r:</w:t>
      </w:r>
      <w:r w:rsidR="009B1591" w:rsidRPr="00F43DA3">
        <w:rPr>
          <w:bCs/>
          <w:color w:val="auto"/>
          <w:sz w:val="20"/>
          <w:lang w:val="es-ES_tradnl"/>
        </w:rPr>
        <w:t xml:space="preserve"> </w:t>
      </w:r>
      <w:r w:rsidR="00B16F3F" w:rsidRPr="00F43DA3">
        <w:rPr>
          <w:bCs/>
          <w:color w:val="auto"/>
          <w:sz w:val="20"/>
          <w:lang w:val="es-ES_tradnl"/>
        </w:rPr>
        <w:t>Detlef Seyfarth</w:t>
      </w:r>
    </w:p>
    <w:p w:rsidR="00923AF4" w:rsidRPr="00F43DA3" w:rsidRDefault="00923AF4">
      <w:pPr>
        <w:rPr>
          <w:color w:val="auto"/>
          <w:lang w:val="es-ES_tradnl"/>
        </w:rPr>
      </w:pPr>
    </w:p>
    <w:p w:rsidR="00923AF4" w:rsidRPr="00F43DA3" w:rsidRDefault="00923AF4">
      <w:pPr>
        <w:pStyle w:val="Kopfzeile"/>
        <w:tabs>
          <w:tab w:val="clear" w:pos="4536"/>
          <w:tab w:val="clear" w:pos="9072"/>
        </w:tabs>
        <w:spacing w:after="120"/>
        <w:rPr>
          <w:rFonts w:cs="Arial"/>
          <w:b/>
          <w:bCs/>
          <w:color w:val="auto"/>
          <w:lang w:val="es-ES_tradnl"/>
        </w:rPr>
      </w:pPr>
    </w:p>
    <w:p w:rsidR="00923AF4" w:rsidRPr="00F43DA3" w:rsidRDefault="00F43DA3" w:rsidP="00EA74FF">
      <w:pPr>
        <w:pStyle w:val="Kopfzeile"/>
        <w:tabs>
          <w:tab w:val="clear" w:pos="4536"/>
          <w:tab w:val="clear" w:pos="9072"/>
        </w:tabs>
        <w:spacing w:line="360" w:lineRule="auto"/>
        <w:jc w:val="both"/>
        <w:rPr>
          <w:rFonts w:cs="Arial"/>
          <w:b/>
          <w:bCs/>
          <w:color w:val="auto"/>
          <w:lang w:val="es-ES_tradnl"/>
        </w:rPr>
      </w:pPr>
      <w:r w:rsidRPr="00F43DA3">
        <w:rPr>
          <w:rFonts w:cs="Arial"/>
          <w:b/>
          <w:lang w:val="es-ES_tradnl"/>
        </w:rPr>
        <w:t>Una búsqueda exitosa</w:t>
      </w:r>
      <w:r w:rsidR="008C53B3" w:rsidRPr="00F43DA3">
        <w:rPr>
          <w:rFonts w:cs="Arial"/>
          <w:b/>
          <w:lang w:val="es-ES_tradnl"/>
        </w:rPr>
        <w:t>:</w:t>
      </w:r>
    </w:p>
    <w:p w:rsidR="00596CC2" w:rsidRPr="00F43DA3" w:rsidRDefault="00812A5C" w:rsidP="00D213A9">
      <w:pPr>
        <w:pStyle w:val="Kopfzeile"/>
        <w:tabs>
          <w:tab w:val="clear" w:pos="4536"/>
          <w:tab w:val="clear" w:pos="9072"/>
        </w:tabs>
        <w:spacing w:line="360" w:lineRule="auto"/>
        <w:jc w:val="both"/>
        <w:rPr>
          <w:rFonts w:cs="Arial"/>
          <w:color w:val="auto"/>
          <w:lang w:val="es-ES_tradnl"/>
        </w:rPr>
      </w:pPr>
      <w:r w:rsidRPr="00F43DA3">
        <w:rPr>
          <w:rFonts w:cs="Arial"/>
          <w:b/>
          <w:sz w:val="28"/>
          <w:szCs w:val="28"/>
          <w:lang w:val="es-ES_tradnl"/>
        </w:rPr>
        <w:t xml:space="preserve">Wera </w:t>
      </w:r>
      <w:r w:rsidR="00F43DA3" w:rsidRPr="00F43DA3">
        <w:rPr>
          <w:rFonts w:cs="Arial"/>
          <w:b/>
          <w:sz w:val="28"/>
          <w:szCs w:val="28"/>
          <w:lang w:val="es-ES_tradnl"/>
        </w:rPr>
        <w:t>premia el spot publicitario del año</w:t>
      </w:r>
    </w:p>
    <w:p w:rsidR="00596CC2" w:rsidRPr="00F43DA3" w:rsidRDefault="00596CC2" w:rsidP="00EA74FF">
      <w:pPr>
        <w:spacing w:line="360" w:lineRule="auto"/>
        <w:jc w:val="both"/>
        <w:rPr>
          <w:rFonts w:cs="Arial"/>
          <w:bCs/>
          <w:color w:val="auto"/>
          <w:szCs w:val="22"/>
          <w:lang w:val="es-ES_tradnl"/>
        </w:rPr>
      </w:pPr>
    </w:p>
    <w:p w:rsidR="00812A5C" w:rsidRPr="00F43DA3" w:rsidRDefault="00812A5C" w:rsidP="00EA74FF">
      <w:pPr>
        <w:spacing w:line="360" w:lineRule="auto"/>
        <w:jc w:val="both"/>
        <w:rPr>
          <w:rFonts w:cs="Arial"/>
          <w:color w:val="auto"/>
          <w:szCs w:val="22"/>
          <w:lang w:val="es-ES_tradnl"/>
        </w:rPr>
      </w:pPr>
      <w:r w:rsidRPr="00AB3173">
        <w:rPr>
          <w:rFonts w:cs="Arial"/>
          <w:b/>
          <w:bCs/>
          <w:color w:val="auto"/>
          <w:szCs w:val="22"/>
          <w:lang w:val="en-US"/>
        </w:rPr>
        <w:t>Wuppertal.</w:t>
      </w:r>
      <w:r w:rsidRPr="00AB3173">
        <w:rPr>
          <w:rFonts w:cs="Arial"/>
          <w:color w:val="auto"/>
          <w:szCs w:val="22"/>
          <w:lang w:val="en-US"/>
        </w:rPr>
        <w:t xml:space="preserve"> </w:t>
      </w:r>
      <w:r w:rsidR="00F43DA3" w:rsidRPr="00F43DA3">
        <w:rPr>
          <w:rFonts w:cs="Arial"/>
          <w:color w:val="auto"/>
          <w:szCs w:val="22"/>
          <w:lang w:val="es-ES_tradnl"/>
        </w:rPr>
        <w:t xml:space="preserve">La empresa productora de herramientas </w:t>
      </w:r>
      <w:r w:rsidRPr="00F43DA3">
        <w:rPr>
          <w:rFonts w:cs="Arial"/>
          <w:color w:val="auto"/>
          <w:szCs w:val="22"/>
          <w:lang w:val="es-ES_tradnl"/>
        </w:rPr>
        <w:t xml:space="preserve">Wera </w:t>
      </w:r>
      <w:r w:rsidR="00F43DA3" w:rsidRPr="00F43DA3">
        <w:rPr>
          <w:rFonts w:cs="Arial"/>
          <w:color w:val="auto"/>
          <w:szCs w:val="22"/>
          <w:lang w:val="es-ES_tradnl"/>
        </w:rPr>
        <w:t>había invitado a todos los “</w:t>
      </w:r>
      <w:r w:rsidRPr="00F43DA3">
        <w:rPr>
          <w:rFonts w:cs="Arial"/>
          <w:color w:val="auto"/>
          <w:szCs w:val="22"/>
          <w:lang w:val="es-ES_tradnl"/>
        </w:rPr>
        <w:t>Tool Rebels</w:t>
      </w:r>
      <w:r w:rsidR="00F43DA3" w:rsidRPr="00F43DA3">
        <w:rPr>
          <w:rFonts w:cs="Arial"/>
          <w:color w:val="auto"/>
          <w:szCs w:val="22"/>
          <w:lang w:val="es-ES_tradnl"/>
        </w:rPr>
        <w:t>“</w:t>
      </w:r>
      <w:r w:rsidRPr="00F43DA3">
        <w:rPr>
          <w:rFonts w:cs="Arial"/>
          <w:color w:val="auto"/>
          <w:szCs w:val="22"/>
          <w:lang w:val="es-ES_tradnl"/>
        </w:rPr>
        <w:t xml:space="preserve"> </w:t>
      </w:r>
      <w:r w:rsidR="00F43DA3" w:rsidRPr="00F43DA3">
        <w:rPr>
          <w:rFonts w:cs="Arial"/>
          <w:color w:val="auto"/>
          <w:szCs w:val="22"/>
          <w:lang w:val="es-ES_tradnl"/>
        </w:rPr>
        <w:t xml:space="preserve">y a los amigos y simpatizantes de la marca, a dar rienda suelta a su creatividad para producir videos </w:t>
      </w:r>
      <w:r w:rsidR="00F43DA3">
        <w:rPr>
          <w:rFonts w:cs="Arial"/>
          <w:color w:val="auto"/>
          <w:szCs w:val="22"/>
          <w:lang w:val="es-ES_tradnl"/>
        </w:rPr>
        <w:t xml:space="preserve">publicitarios </w:t>
      </w:r>
      <w:r w:rsidR="00F43DA3" w:rsidRPr="00F43DA3">
        <w:rPr>
          <w:rFonts w:cs="Arial"/>
          <w:color w:val="auto"/>
          <w:szCs w:val="22"/>
          <w:lang w:val="es-ES_tradnl"/>
        </w:rPr>
        <w:t>ins</w:t>
      </w:r>
      <w:r w:rsidR="00F43DA3">
        <w:rPr>
          <w:rFonts w:cs="Arial"/>
          <w:color w:val="auto"/>
          <w:szCs w:val="22"/>
          <w:lang w:val="es-ES_tradnl"/>
        </w:rPr>
        <w:t xml:space="preserve">ólitos </w:t>
      </w:r>
      <w:r w:rsidR="00AA3DDC">
        <w:rPr>
          <w:rFonts w:cs="Arial"/>
          <w:color w:val="auto"/>
          <w:szCs w:val="22"/>
          <w:lang w:val="es-ES_tradnl"/>
        </w:rPr>
        <w:t xml:space="preserve">sobre la marca </w:t>
      </w:r>
      <w:r w:rsidRPr="00F43DA3">
        <w:rPr>
          <w:rFonts w:cs="Arial"/>
          <w:color w:val="auto"/>
          <w:szCs w:val="22"/>
          <w:lang w:val="es-ES_tradnl"/>
        </w:rPr>
        <w:t>Wera</w:t>
      </w:r>
      <w:r w:rsidR="00AB3CE4">
        <w:rPr>
          <w:rFonts w:cs="Arial"/>
          <w:color w:val="auto"/>
          <w:szCs w:val="22"/>
          <w:lang w:val="es-ES_tradnl"/>
        </w:rPr>
        <w:t>,</w:t>
      </w:r>
      <w:r w:rsidR="00AA3DDC">
        <w:rPr>
          <w:rFonts w:cs="Arial"/>
          <w:color w:val="auto"/>
          <w:szCs w:val="22"/>
          <w:lang w:val="es-ES_tradnl"/>
        </w:rPr>
        <w:t xml:space="preserve"> y convertirse así en rebeldes en materia de herramientas </w:t>
      </w:r>
      <w:r w:rsidRPr="00F43DA3">
        <w:rPr>
          <w:rFonts w:cs="Arial"/>
          <w:color w:val="auto"/>
          <w:szCs w:val="22"/>
          <w:lang w:val="es-ES_tradnl"/>
        </w:rPr>
        <w:t xml:space="preserve">– </w:t>
      </w:r>
      <w:r w:rsidR="00AA3DDC">
        <w:rPr>
          <w:rFonts w:cs="Arial"/>
          <w:color w:val="auto"/>
          <w:szCs w:val="22"/>
          <w:lang w:val="es-ES_tradnl"/>
        </w:rPr>
        <w:t>según el lema “</w:t>
      </w:r>
      <w:r w:rsidRPr="00F43DA3">
        <w:rPr>
          <w:rFonts w:cs="Arial"/>
          <w:color w:val="auto"/>
          <w:szCs w:val="22"/>
          <w:lang w:val="es-ES_tradnl"/>
        </w:rPr>
        <w:t>Be a Tool Rebel“</w:t>
      </w:r>
      <w:r w:rsidR="00AA3DDC">
        <w:rPr>
          <w:rFonts w:cs="Arial"/>
          <w:color w:val="auto"/>
          <w:szCs w:val="22"/>
          <w:lang w:val="es-ES_tradnl"/>
        </w:rPr>
        <w:t>.</w:t>
      </w:r>
    </w:p>
    <w:p w:rsidR="00EA74FF" w:rsidRPr="00F43DA3" w:rsidRDefault="00EA74FF" w:rsidP="00EA74FF">
      <w:pPr>
        <w:spacing w:line="360" w:lineRule="auto"/>
        <w:jc w:val="both"/>
        <w:rPr>
          <w:rFonts w:cs="Arial"/>
          <w:color w:val="auto"/>
          <w:szCs w:val="22"/>
          <w:lang w:val="es-ES_tradnl"/>
        </w:rPr>
      </w:pPr>
    </w:p>
    <w:p w:rsidR="00812A5C" w:rsidRPr="00167150" w:rsidRDefault="00AA3DDC" w:rsidP="00EA74FF">
      <w:pPr>
        <w:spacing w:line="360" w:lineRule="auto"/>
        <w:jc w:val="both"/>
        <w:rPr>
          <w:rFonts w:cs="Arial"/>
          <w:color w:val="auto"/>
          <w:szCs w:val="22"/>
          <w:lang w:val="es-ES_tradnl"/>
        </w:rPr>
      </w:pPr>
      <w:r w:rsidRPr="00AA3DDC">
        <w:rPr>
          <w:rFonts w:cs="Arial"/>
          <w:color w:val="auto"/>
          <w:szCs w:val="22"/>
          <w:lang w:val="es-ES_tradnl"/>
        </w:rPr>
        <w:t xml:space="preserve">Lo que buscábamos eran comerciales poco usuales, sorprendentes y llamativos que sean capaces de </w:t>
      </w:r>
      <w:r>
        <w:rPr>
          <w:rFonts w:cs="Arial"/>
          <w:color w:val="auto"/>
          <w:szCs w:val="22"/>
          <w:lang w:val="es-ES_tradnl"/>
        </w:rPr>
        <w:t xml:space="preserve">seguir </w:t>
      </w:r>
      <w:r w:rsidRPr="00AA3DDC">
        <w:rPr>
          <w:rFonts w:cs="Arial"/>
          <w:color w:val="auto"/>
          <w:szCs w:val="22"/>
          <w:lang w:val="es-ES_tradnl"/>
        </w:rPr>
        <w:t>difund</w:t>
      </w:r>
      <w:r>
        <w:rPr>
          <w:rFonts w:cs="Arial"/>
          <w:color w:val="auto"/>
          <w:szCs w:val="22"/>
          <w:lang w:val="es-ES_tradnl"/>
        </w:rPr>
        <w:t>iendo</w:t>
      </w:r>
      <w:r w:rsidRPr="00AA3DDC">
        <w:rPr>
          <w:rFonts w:cs="Arial"/>
          <w:color w:val="auto"/>
          <w:szCs w:val="22"/>
          <w:lang w:val="es-ES_tradnl"/>
        </w:rPr>
        <w:t xml:space="preserve"> la fiebre de los </w:t>
      </w:r>
      <w:r>
        <w:rPr>
          <w:rFonts w:cs="Arial"/>
          <w:color w:val="auto"/>
          <w:szCs w:val="22"/>
          <w:lang w:val="es-ES_tradnl"/>
        </w:rPr>
        <w:t>“</w:t>
      </w:r>
      <w:r w:rsidRPr="00AA3DDC">
        <w:rPr>
          <w:rFonts w:cs="Arial"/>
          <w:color w:val="auto"/>
          <w:szCs w:val="22"/>
          <w:lang w:val="es-ES_tradnl"/>
        </w:rPr>
        <w:t>Tool Rebel</w:t>
      </w:r>
      <w:r>
        <w:rPr>
          <w:rFonts w:cs="Arial"/>
          <w:color w:val="auto"/>
          <w:szCs w:val="22"/>
          <w:lang w:val="es-ES_tradnl"/>
        </w:rPr>
        <w:t>”, este gran entusiasmo que Wera ha desencadenado</w:t>
      </w:r>
      <w:r w:rsidR="00812A5C" w:rsidRPr="00AA3DDC">
        <w:rPr>
          <w:rFonts w:cs="Arial"/>
          <w:color w:val="auto"/>
          <w:szCs w:val="22"/>
          <w:lang w:val="es-ES_tradnl"/>
        </w:rPr>
        <w:t xml:space="preserve">. </w:t>
      </w:r>
      <w:r w:rsidRPr="00AA3DDC">
        <w:rPr>
          <w:rFonts w:cs="Arial"/>
          <w:color w:val="auto"/>
          <w:szCs w:val="22"/>
          <w:lang w:val="es-ES_tradnl"/>
        </w:rPr>
        <w:t xml:space="preserve">No se habían </w:t>
      </w:r>
      <w:r>
        <w:rPr>
          <w:rFonts w:cs="Arial"/>
          <w:color w:val="auto"/>
          <w:szCs w:val="22"/>
          <w:lang w:val="es-ES_tradnl"/>
        </w:rPr>
        <w:t>fijado</w:t>
      </w:r>
      <w:r w:rsidRPr="00AA3DDC">
        <w:rPr>
          <w:rFonts w:cs="Arial"/>
          <w:color w:val="auto"/>
          <w:szCs w:val="22"/>
          <w:lang w:val="es-ES_tradnl"/>
        </w:rPr>
        <w:t xml:space="preserve"> límites </w:t>
      </w:r>
      <w:r>
        <w:rPr>
          <w:rFonts w:cs="Arial"/>
          <w:color w:val="auto"/>
          <w:szCs w:val="22"/>
          <w:lang w:val="es-ES_tradnl"/>
        </w:rPr>
        <w:t xml:space="preserve">algunos </w:t>
      </w:r>
      <w:r w:rsidRPr="00AA3DDC">
        <w:rPr>
          <w:rFonts w:cs="Arial"/>
          <w:color w:val="auto"/>
          <w:szCs w:val="22"/>
          <w:lang w:val="es-ES_tradnl"/>
        </w:rPr>
        <w:t>con relación a</w:t>
      </w:r>
      <w:r>
        <w:rPr>
          <w:rFonts w:cs="Arial"/>
          <w:color w:val="auto"/>
          <w:szCs w:val="22"/>
          <w:lang w:val="es-ES_tradnl"/>
        </w:rPr>
        <w:t xml:space="preserve"> </w:t>
      </w:r>
      <w:r w:rsidRPr="00AA3DDC">
        <w:rPr>
          <w:rFonts w:cs="Arial"/>
          <w:color w:val="auto"/>
          <w:szCs w:val="22"/>
          <w:lang w:val="es-ES_tradnl"/>
        </w:rPr>
        <w:t>la</w:t>
      </w:r>
      <w:r>
        <w:rPr>
          <w:rFonts w:cs="Arial"/>
          <w:color w:val="auto"/>
          <w:szCs w:val="22"/>
          <w:lang w:val="es-ES_tradnl"/>
        </w:rPr>
        <w:t xml:space="preserve"> </w:t>
      </w:r>
      <w:r w:rsidRPr="00AA3DDC">
        <w:rPr>
          <w:rFonts w:cs="Arial"/>
          <w:color w:val="auto"/>
          <w:szCs w:val="22"/>
          <w:lang w:val="es-ES_tradnl"/>
        </w:rPr>
        <w:t>fantas</w:t>
      </w:r>
      <w:r>
        <w:rPr>
          <w:rFonts w:cs="Arial"/>
          <w:color w:val="auto"/>
          <w:szCs w:val="22"/>
          <w:lang w:val="es-ES_tradnl"/>
        </w:rPr>
        <w:t>ía de los creadores de los videos.</w:t>
      </w:r>
      <w:r w:rsidR="00812A5C" w:rsidRPr="00AA3DDC">
        <w:rPr>
          <w:rFonts w:cs="Arial"/>
          <w:color w:val="auto"/>
          <w:szCs w:val="22"/>
          <w:lang w:val="es-ES_tradnl"/>
        </w:rPr>
        <w:t xml:space="preserve"> </w:t>
      </w:r>
      <w:r w:rsidRPr="00AA3DDC">
        <w:rPr>
          <w:rFonts w:cs="Arial"/>
          <w:color w:val="auto"/>
          <w:szCs w:val="22"/>
          <w:lang w:val="es-ES_tradnl"/>
        </w:rPr>
        <w:t>El hilo conductor era la idea de que la vida puede ser más simple, mejo</w:t>
      </w:r>
      <w:r w:rsidR="00167150">
        <w:rPr>
          <w:rFonts w:cs="Arial"/>
          <w:color w:val="auto"/>
          <w:szCs w:val="22"/>
          <w:lang w:val="es-ES_tradnl"/>
        </w:rPr>
        <w:t>r y más bella si nunca renuncias a seguir adelante, y si cuestionas lo existente una y otra vez.</w:t>
      </w:r>
    </w:p>
    <w:p w:rsidR="00EA74FF" w:rsidRPr="00167150" w:rsidRDefault="00EA74FF" w:rsidP="00EA74FF">
      <w:pPr>
        <w:spacing w:line="360" w:lineRule="auto"/>
        <w:jc w:val="both"/>
        <w:rPr>
          <w:rFonts w:cs="Arial"/>
          <w:color w:val="auto"/>
          <w:szCs w:val="22"/>
          <w:lang w:val="es-ES_tradnl"/>
        </w:rPr>
      </w:pPr>
    </w:p>
    <w:p w:rsidR="00167150" w:rsidRDefault="00167150" w:rsidP="00EA74FF">
      <w:pPr>
        <w:spacing w:line="360" w:lineRule="auto"/>
        <w:jc w:val="both"/>
        <w:rPr>
          <w:rFonts w:cs="Arial"/>
          <w:color w:val="auto"/>
          <w:szCs w:val="22"/>
          <w:lang w:val="es-ES_tradnl"/>
        </w:rPr>
      </w:pPr>
      <w:r w:rsidRPr="00167150">
        <w:rPr>
          <w:rFonts w:cs="Arial"/>
          <w:color w:val="auto"/>
          <w:szCs w:val="22"/>
          <w:lang w:val="es-ES_tradnl"/>
        </w:rPr>
        <w:t>Hubo toda una serie de spots</w:t>
      </w:r>
      <w:r>
        <w:rPr>
          <w:rFonts w:cs="Arial"/>
          <w:color w:val="auto"/>
          <w:szCs w:val="22"/>
          <w:lang w:val="es-ES_tradnl"/>
        </w:rPr>
        <w:t xml:space="preserve"> absolutamente geniales</w:t>
      </w:r>
      <w:r w:rsidRPr="00167150">
        <w:rPr>
          <w:rFonts w:cs="Arial"/>
          <w:color w:val="auto"/>
          <w:szCs w:val="22"/>
          <w:lang w:val="es-ES_tradnl"/>
        </w:rPr>
        <w:t>. A modo de ejemplo les presentamos aquí una producción de video que hace recordar un</w:t>
      </w:r>
      <w:r>
        <w:rPr>
          <w:rFonts w:cs="Arial"/>
          <w:color w:val="auto"/>
          <w:szCs w:val="22"/>
          <w:lang w:val="es-ES_tradnl"/>
        </w:rPr>
        <w:t xml:space="preserve">a película de cine bastante famosa y exitosa. </w:t>
      </w:r>
      <w:r w:rsidRPr="00167150">
        <w:rPr>
          <w:rFonts w:cs="Arial"/>
          <w:color w:val="auto"/>
          <w:szCs w:val="22"/>
          <w:lang w:val="es-ES_tradnl"/>
        </w:rPr>
        <w:t>Gracias a</w:t>
      </w:r>
      <w:r w:rsidR="00812A5C" w:rsidRPr="00167150">
        <w:rPr>
          <w:rFonts w:cs="Arial"/>
          <w:color w:val="auto"/>
          <w:szCs w:val="22"/>
          <w:lang w:val="es-ES_tradnl"/>
        </w:rPr>
        <w:t xml:space="preserve"> Wera</w:t>
      </w:r>
      <w:r w:rsidRPr="00167150">
        <w:rPr>
          <w:rFonts w:cs="Arial"/>
          <w:color w:val="auto"/>
          <w:szCs w:val="22"/>
          <w:lang w:val="es-ES_tradnl"/>
        </w:rPr>
        <w:t>, no siempre ni necesariamente se tiene que utilizar la herramienta más obvia para liberarse de</w:t>
      </w:r>
      <w:r>
        <w:rPr>
          <w:rFonts w:cs="Arial"/>
          <w:color w:val="auto"/>
          <w:szCs w:val="22"/>
          <w:lang w:val="es-ES_tradnl"/>
        </w:rPr>
        <w:t xml:space="preserve"> </w:t>
      </w:r>
      <w:r w:rsidRPr="00167150">
        <w:rPr>
          <w:rFonts w:cs="Arial"/>
          <w:color w:val="auto"/>
          <w:szCs w:val="22"/>
          <w:lang w:val="es-ES_tradnl"/>
        </w:rPr>
        <w:t>una situaci</w:t>
      </w:r>
      <w:r>
        <w:rPr>
          <w:rFonts w:cs="Arial"/>
          <w:color w:val="auto"/>
          <w:szCs w:val="22"/>
          <w:lang w:val="es-ES_tradnl"/>
        </w:rPr>
        <w:t xml:space="preserve">ón difícil o desagradable. </w:t>
      </w:r>
    </w:p>
    <w:p w:rsidR="00812A5C" w:rsidRPr="0023270D" w:rsidRDefault="00167150" w:rsidP="00EA74FF">
      <w:pPr>
        <w:spacing w:line="360" w:lineRule="auto"/>
        <w:jc w:val="both"/>
        <w:rPr>
          <w:rFonts w:cs="Arial"/>
          <w:color w:val="auto"/>
          <w:szCs w:val="22"/>
          <w:lang w:val="es-ES_tradnl"/>
        </w:rPr>
      </w:pPr>
      <w:r w:rsidRPr="0023270D">
        <w:rPr>
          <w:rFonts w:cs="Arial"/>
          <w:color w:val="auto"/>
          <w:szCs w:val="22"/>
          <w:lang w:val="es-ES_tradnl"/>
        </w:rPr>
        <w:t>Vean ustedes mismos</w:t>
      </w:r>
      <w:r w:rsidR="00AB3CE4">
        <w:rPr>
          <w:rFonts w:cs="Arial"/>
          <w:color w:val="auto"/>
          <w:szCs w:val="22"/>
          <w:lang w:val="es-ES_tradnl"/>
        </w:rPr>
        <w:t>. B</w:t>
      </w:r>
      <w:r w:rsidR="0023270D" w:rsidRPr="0023270D">
        <w:rPr>
          <w:rFonts w:cs="Arial"/>
          <w:color w:val="auto"/>
          <w:szCs w:val="22"/>
          <w:lang w:val="es-ES_tradnl"/>
        </w:rPr>
        <w:t>ajo este enlace podrán bajar el video, o simplemente escanee</w:t>
      </w:r>
      <w:r w:rsidR="00AB3CE4">
        <w:rPr>
          <w:rFonts w:cs="Arial"/>
          <w:color w:val="auto"/>
          <w:szCs w:val="22"/>
          <w:lang w:val="es-ES_tradnl"/>
        </w:rPr>
        <w:t>n</w:t>
      </w:r>
      <w:r w:rsidR="0023270D" w:rsidRPr="0023270D">
        <w:rPr>
          <w:rFonts w:cs="Arial"/>
          <w:color w:val="auto"/>
          <w:szCs w:val="22"/>
          <w:lang w:val="es-ES_tradnl"/>
        </w:rPr>
        <w:t xml:space="preserve"> el c</w:t>
      </w:r>
      <w:r w:rsidR="0023270D">
        <w:rPr>
          <w:rFonts w:cs="Arial"/>
          <w:color w:val="auto"/>
          <w:szCs w:val="22"/>
          <w:lang w:val="es-ES_tradnl"/>
        </w:rPr>
        <w:t xml:space="preserve">ódigo </w:t>
      </w:r>
      <w:r w:rsidR="00D213A9" w:rsidRPr="0023270D">
        <w:rPr>
          <w:rFonts w:cs="Arial"/>
          <w:color w:val="auto"/>
          <w:szCs w:val="22"/>
          <w:lang w:val="es-ES_tradnl"/>
        </w:rPr>
        <w:t>QR</w:t>
      </w:r>
      <w:r w:rsidR="0023270D">
        <w:rPr>
          <w:rFonts w:cs="Arial"/>
          <w:color w:val="auto"/>
          <w:szCs w:val="22"/>
          <w:lang w:val="es-ES_tradnl"/>
        </w:rPr>
        <w:t xml:space="preserve"> que se encuentra en la imagen: </w:t>
      </w:r>
    </w:p>
    <w:p w:rsidR="00C062D1" w:rsidRPr="0023270D" w:rsidRDefault="006F1CBA" w:rsidP="00EA74FF">
      <w:pPr>
        <w:spacing w:line="360" w:lineRule="auto"/>
        <w:jc w:val="both"/>
        <w:rPr>
          <w:rFonts w:cs="Arial"/>
          <w:color w:val="auto"/>
          <w:szCs w:val="22"/>
          <w:lang w:val="es-ES_tradnl"/>
        </w:rPr>
      </w:pPr>
      <w:hyperlink r:id="rId7" w:history="1">
        <w:r w:rsidR="00C062D1" w:rsidRPr="0023270D">
          <w:rPr>
            <w:rStyle w:val="Hyperlink"/>
            <w:rFonts w:cs="Arial"/>
            <w:szCs w:val="22"/>
            <w:lang w:val="es-ES_tradnl"/>
          </w:rPr>
          <w:t>https://www.spotrocker.de/spots/wera/be-a-tool-rebel/be-a-tool-rebel---free-yourself</w:t>
        </w:r>
      </w:hyperlink>
    </w:p>
    <w:p w:rsidR="00EA74FF" w:rsidRPr="0023270D" w:rsidRDefault="00EA74FF" w:rsidP="00EA74FF">
      <w:pPr>
        <w:spacing w:line="360" w:lineRule="auto"/>
        <w:jc w:val="both"/>
        <w:rPr>
          <w:rFonts w:cs="Arial"/>
          <w:color w:val="auto"/>
          <w:szCs w:val="22"/>
          <w:lang w:val="es-ES_tradnl"/>
        </w:rPr>
      </w:pPr>
    </w:p>
    <w:p w:rsidR="00633B0B" w:rsidRPr="0023270D" w:rsidRDefault="0023270D" w:rsidP="00EA74FF">
      <w:pPr>
        <w:spacing w:line="360" w:lineRule="auto"/>
        <w:jc w:val="both"/>
        <w:rPr>
          <w:rFonts w:cs="Arial"/>
          <w:color w:val="auto"/>
          <w:szCs w:val="22"/>
          <w:lang w:val="es-ES_tradnl"/>
        </w:rPr>
      </w:pPr>
      <w:r w:rsidRPr="0023270D">
        <w:rPr>
          <w:rFonts w:cs="Arial"/>
          <w:color w:val="auto"/>
          <w:szCs w:val="22"/>
          <w:lang w:val="es-ES_tradnl"/>
        </w:rPr>
        <w:t xml:space="preserve">Uno tras otro, Wera publicará los cinco videos premiados en Internet, y luego todos serán presentados </w:t>
      </w:r>
      <w:r w:rsidR="00AB3CE4">
        <w:rPr>
          <w:rFonts w:cs="Arial"/>
          <w:color w:val="auto"/>
          <w:szCs w:val="22"/>
          <w:lang w:val="es-ES_tradnl"/>
        </w:rPr>
        <w:t xml:space="preserve">al público </w:t>
      </w:r>
      <w:r w:rsidRPr="0023270D">
        <w:rPr>
          <w:rFonts w:cs="Arial"/>
          <w:color w:val="auto"/>
          <w:szCs w:val="22"/>
          <w:lang w:val="es-ES_tradnl"/>
        </w:rPr>
        <w:t>en la Feria de Ferretería de Colonia 2018.</w:t>
      </w:r>
      <w:r w:rsidR="00633B0B" w:rsidRPr="0023270D">
        <w:rPr>
          <w:rFonts w:cs="Arial"/>
          <w:color w:val="auto"/>
          <w:szCs w:val="22"/>
          <w:lang w:val="es-ES_tradnl"/>
        </w:rPr>
        <w:t xml:space="preserve"> </w:t>
      </w:r>
    </w:p>
    <w:p w:rsidR="00596CC2" w:rsidRPr="0023270D" w:rsidRDefault="00596CC2" w:rsidP="00EA74FF">
      <w:pPr>
        <w:spacing w:line="360" w:lineRule="auto"/>
        <w:jc w:val="both"/>
        <w:rPr>
          <w:rFonts w:cs="Arial"/>
          <w:color w:val="auto"/>
          <w:szCs w:val="22"/>
          <w:lang w:val="es-ES_tradnl"/>
        </w:rPr>
      </w:pPr>
    </w:p>
    <w:p w:rsidR="00C062D1" w:rsidRPr="0023270D" w:rsidRDefault="0023270D" w:rsidP="00EA74FF">
      <w:pPr>
        <w:spacing w:line="360" w:lineRule="auto"/>
        <w:jc w:val="both"/>
        <w:rPr>
          <w:rFonts w:cs="Arial"/>
          <w:color w:val="auto"/>
          <w:szCs w:val="22"/>
          <w:lang w:val="es-ES_tradnl"/>
        </w:rPr>
      </w:pPr>
      <w:r w:rsidRPr="0023270D">
        <w:rPr>
          <w:rFonts w:cs="Arial"/>
          <w:color w:val="auto"/>
          <w:szCs w:val="22"/>
          <w:lang w:val="es-ES_tradnl"/>
        </w:rPr>
        <w:t>En caso de que desee</w:t>
      </w:r>
      <w:r w:rsidR="00AB3CE4">
        <w:rPr>
          <w:rFonts w:cs="Arial"/>
          <w:color w:val="auto"/>
          <w:szCs w:val="22"/>
          <w:lang w:val="es-ES_tradnl"/>
        </w:rPr>
        <w:t>n</w:t>
      </w:r>
      <w:r w:rsidRPr="0023270D">
        <w:rPr>
          <w:rFonts w:cs="Arial"/>
          <w:color w:val="auto"/>
          <w:szCs w:val="22"/>
          <w:lang w:val="es-ES_tradnl"/>
        </w:rPr>
        <w:t xml:space="preserve"> saber más acerca de los </w:t>
      </w:r>
      <w:r w:rsidR="00C062D1" w:rsidRPr="0023270D">
        <w:rPr>
          <w:rFonts w:cs="Arial"/>
          <w:color w:val="auto"/>
          <w:szCs w:val="22"/>
          <w:lang w:val="es-ES_tradnl"/>
        </w:rPr>
        <w:t>Tool Rebels:</w:t>
      </w:r>
    </w:p>
    <w:p w:rsidR="00C062D1" w:rsidRPr="00AB3173" w:rsidRDefault="006F1CBA" w:rsidP="00EA74FF">
      <w:pPr>
        <w:spacing w:line="360" w:lineRule="auto"/>
        <w:jc w:val="both"/>
        <w:rPr>
          <w:rFonts w:cs="Arial"/>
          <w:color w:val="auto"/>
          <w:szCs w:val="22"/>
          <w:lang w:val="es-ES_tradnl"/>
        </w:rPr>
      </w:pPr>
      <w:hyperlink r:id="rId8" w:history="1">
        <w:r w:rsidR="00C062D1" w:rsidRPr="00AB3173">
          <w:rPr>
            <w:rStyle w:val="Hyperlink"/>
            <w:rFonts w:cs="Arial"/>
            <w:szCs w:val="22"/>
            <w:lang w:val="es-ES_tradnl"/>
          </w:rPr>
          <w:t>https://www.facebook.com/weratoolrebels/</w:t>
        </w:r>
      </w:hyperlink>
    </w:p>
    <w:p w:rsidR="00C062D1" w:rsidRPr="00AB3173" w:rsidRDefault="00C062D1" w:rsidP="00EA74FF">
      <w:pPr>
        <w:spacing w:line="360" w:lineRule="auto"/>
        <w:jc w:val="both"/>
        <w:rPr>
          <w:rFonts w:cs="Arial"/>
          <w:color w:val="auto"/>
          <w:szCs w:val="22"/>
          <w:lang w:val="es-ES_tradnl"/>
        </w:rPr>
      </w:pPr>
    </w:p>
    <w:p w:rsidR="00633B0B" w:rsidRPr="00AB3173" w:rsidRDefault="00633B0B" w:rsidP="00EA74FF">
      <w:pPr>
        <w:spacing w:line="360" w:lineRule="auto"/>
        <w:jc w:val="both"/>
        <w:rPr>
          <w:rFonts w:cs="Arial"/>
          <w:color w:val="auto"/>
          <w:szCs w:val="22"/>
          <w:lang w:val="es-ES_tradnl"/>
        </w:rPr>
      </w:pPr>
    </w:p>
    <w:p w:rsidR="00923AF4" w:rsidRPr="001438D4" w:rsidRDefault="0023270D">
      <w:pPr>
        <w:jc w:val="both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Para mayores informaciones</w:t>
      </w:r>
      <w:r w:rsidR="00923AF4" w:rsidRPr="001438D4">
        <w:rPr>
          <w:rFonts w:cs="Arial"/>
          <w:color w:val="auto"/>
          <w:szCs w:val="22"/>
        </w:rPr>
        <w:t xml:space="preserve">: </w:t>
      </w:r>
    </w:p>
    <w:p w:rsidR="00923AF4" w:rsidRPr="001438D4" w:rsidRDefault="00923AF4">
      <w:pPr>
        <w:jc w:val="both"/>
        <w:rPr>
          <w:rFonts w:cs="Arial"/>
          <w:color w:val="auto"/>
          <w:szCs w:val="22"/>
        </w:rPr>
      </w:pPr>
      <w:r w:rsidRPr="001438D4">
        <w:rPr>
          <w:rFonts w:cs="Arial"/>
          <w:color w:val="auto"/>
          <w:szCs w:val="22"/>
        </w:rPr>
        <w:t>Wera W</w:t>
      </w:r>
      <w:r w:rsidR="00AF6445" w:rsidRPr="001438D4">
        <w:rPr>
          <w:rFonts w:cs="Arial"/>
          <w:color w:val="auto"/>
          <w:szCs w:val="22"/>
        </w:rPr>
        <w:t>erkzeuge GmbH</w:t>
      </w:r>
    </w:p>
    <w:p w:rsidR="00923AF4" w:rsidRPr="001438D4" w:rsidRDefault="00923AF4">
      <w:pPr>
        <w:jc w:val="both"/>
        <w:rPr>
          <w:rFonts w:cs="Arial"/>
          <w:color w:val="auto"/>
          <w:szCs w:val="22"/>
        </w:rPr>
      </w:pPr>
      <w:r w:rsidRPr="001438D4">
        <w:rPr>
          <w:rFonts w:cs="Arial"/>
          <w:color w:val="auto"/>
          <w:szCs w:val="22"/>
        </w:rPr>
        <w:t xml:space="preserve">Korzerter Straße 21-25, </w:t>
      </w:r>
      <w:r w:rsidR="0023270D">
        <w:rPr>
          <w:rFonts w:cs="Arial"/>
          <w:color w:val="auto"/>
          <w:szCs w:val="22"/>
        </w:rPr>
        <w:t>D-</w:t>
      </w:r>
      <w:r w:rsidRPr="001438D4">
        <w:rPr>
          <w:rFonts w:cs="Arial"/>
          <w:color w:val="auto"/>
          <w:szCs w:val="22"/>
        </w:rPr>
        <w:t xml:space="preserve">42349 Wuppertal / </w:t>
      </w:r>
      <w:r w:rsidR="0023270D">
        <w:rPr>
          <w:rFonts w:cs="Arial"/>
          <w:color w:val="auto"/>
          <w:szCs w:val="22"/>
        </w:rPr>
        <w:t>Alemania</w:t>
      </w:r>
    </w:p>
    <w:p w:rsidR="00923AF4" w:rsidRPr="001438D4" w:rsidRDefault="00923AF4">
      <w:pPr>
        <w:jc w:val="both"/>
        <w:rPr>
          <w:rFonts w:cs="Arial"/>
          <w:color w:val="auto"/>
          <w:szCs w:val="22"/>
        </w:rPr>
      </w:pPr>
      <w:r w:rsidRPr="001438D4">
        <w:rPr>
          <w:rFonts w:cs="Arial"/>
          <w:color w:val="auto"/>
          <w:szCs w:val="22"/>
        </w:rPr>
        <w:t>Tel</w:t>
      </w:r>
      <w:r w:rsidR="0023270D">
        <w:rPr>
          <w:rFonts w:cs="Arial"/>
          <w:color w:val="auto"/>
          <w:szCs w:val="22"/>
        </w:rPr>
        <w:t>é</w:t>
      </w:r>
      <w:r w:rsidRPr="001438D4">
        <w:rPr>
          <w:rFonts w:cs="Arial"/>
          <w:color w:val="auto"/>
          <w:szCs w:val="22"/>
        </w:rPr>
        <w:t>fon</w:t>
      </w:r>
      <w:r w:rsidR="0023270D">
        <w:rPr>
          <w:rFonts w:cs="Arial"/>
          <w:color w:val="auto"/>
          <w:szCs w:val="22"/>
        </w:rPr>
        <w:t>o</w:t>
      </w:r>
      <w:r w:rsidRPr="001438D4">
        <w:rPr>
          <w:rFonts w:cs="Arial"/>
          <w:color w:val="auto"/>
          <w:szCs w:val="22"/>
        </w:rPr>
        <w:t xml:space="preserve">: +49 (0)2 02 / 40 45 311, </w:t>
      </w:r>
      <w:r w:rsidR="0023270D">
        <w:rPr>
          <w:rFonts w:cs="Arial"/>
          <w:color w:val="auto"/>
          <w:szCs w:val="22"/>
        </w:rPr>
        <w:t>Telef</w:t>
      </w:r>
      <w:r w:rsidRPr="001438D4">
        <w:rPr>
          <w:rFonts w:cs="Arial"/>
          <w:color w:val="auto"/>
          <w:szCs w:val="22"/>
        </w:rPr>
        <w:t>ax: 40 36 34</w:t>
      </w:r>
    </w:p>
    <w:p w:rsidR="00923AF4" w:rsidRPr="001438D4" w:rsidRDefault="00923AF4">
      <w:pPr>
        <w:jc w:val="both"/>
        <w:rPr>
          <w:rFonts w:cs="Arial"/>
          <w:color w:val="auto"/>
          <w:szCs w:val="22"/>
        </w:rPr>
      </w:pPr>
      <w:r w:rsidRPr="001438D4">
        <w:rPr>
          <w:rFonts w:cs="Arial"/>
          <w:color w:val="auto"/>
          <w:szCs w:val="22"/>
        </w:rPr>
        <w:t xml:space="preserve">E-Mail: info@wera.de, Internet: </w:t>
      </w:r>
      <w:hyperlink r:id="rId9" w:history="1">
        <w:r w:rsidR="00CA5FD1" w:rsidRPr="001438D4">
          <w:rPr>
            <w:rStyle w:val="Hyperlink"/>
            <w:rFonts w:cs="Arial"/>
            <w:color w:val="auto"/>
            <w:szCs w:val="22"/>
            <w:u w:val="none"/>
          </w:rPr>
          <w:t>www.wera.de</w:t>
        </w:r>
      </w:hyperlink>
    </w:p>
    <w:p w:rsidR="00CA5FD1" w:rsidRPr="001438D4" w:rsidRDefault="00CA5FD1">
      <w:pPr>
        <w:jc w:val="both"/>
        <w:rPr>
          <w:rFonts w:cs="Arial"/>
          <w:color w:val="auto"/>
          <w:szCs w:val="22"/>
        </w:rPr>
      </w:pPr>
    </w:p>
    <w:p w:rsidR="006471E4" w:rsidRPr="00AB3173" w:rsidRDefault="00923AF4" w:rsidP="00A530E1">
      <w:pPr>
        <w:jc w:val="right"/>
        <w:outlineLvl w:val="0"/>
        <w:rPr>
          <w:rFonts w:cs="Arial"/>
          <w:color w:val="auto"/>
          <w:szCs w:val="22"/>
          <w:lang w:val="en-US"/>
        </w:rPr>
      </w:pPr>
      <w:r w:rsidRPr="00AB3173">
        <w:rPr>
          <w:rFonts w:cs="Arial"/>
          <w:color w:val="auto"/>
          <w:szCs w:val="22"/>
          <w:lang w:val="en-US"/>
        </w:rPr>
        <w:t>TECHNO PRESS</w:t>
      </w:r>
    </w:p>
    <w:p w:rsidR="00A530E1" w:rsidRPr="00AB3173" w:rsidRDefault="0023270D" w:rsidP="00A530E1">
      <w:pPr>
        <w:jc w:val="right"/>
        <w:outlineLvl w:val="0"/>
        <w:rPr>
          <w:rFonts w:cs="Arial"/>
          <w:color w:val="auto"/>
          <w:szCs w:val="22"/>
          <w:lang w:val="en-US"/>
        </w:rPr>
      </w:pPr>
      <w:r w:rsidRPr="00AB3173">
        <w:rPr>
          <w:rFonts w:cs="Arial"/>
          <w:szCs w:val="22"/>
          <w:lang w:val="en-US"/>
        </w:rPr>
        <w:t>Texto continuo</w:t>
      </w:r>
      <w:r w:rsidR="006471E4" w:rsidRPr="00AB3173">
        <w:rPr>
          <w:rFonts w:cs="Arial"/>
          <w:szCs w:val="22"/>
          <w:lang w:val="en-US"/>
        </w:rPr>
        <w:t xml:space="preserve"> </w:t>
      </w:r>
      <w:r w:rsidR="00CE1865" w:rsidRPr="00AB3173">
        <w:rPr>
          <w:rFonts w:cs="Arial"/>
          <w:szCs w:val="22"/>
          <w:lang w:val="en-US"/>
        </w:rPr>
        <w:t xml:space="preserve">1.256 </w:t>
      </w:r>
      <w:r w:rsidRPr="00AB3173">
        <w:rPr>
          <w:rFonts w:cs="Arial"/>
          <w:szCs w:val="22"/>
          <w:lang w:val="en-US"/>
        </w:rPr>
        <w:t>caracteres</w:t>
      </w:r>
      <w:r w:rsidR="006471E4" w:rsidRPr="00AB3173">
        <w:rPr>
          <w:rFonts w:cs="Arial"/>
          <w:color w:val="auto"/>
          <w:szCs w:val="22"/>
          <w:lang w:val="en-US"/>
        </w:rPr>
        <w:t xml:space="preserve"> </w:t>
      </w:r>
    </w:p>
    <w:p w:rsidR="005973DC" w:rsidRPr="00AB3173" w:rsidRDefault="005973DC" w:rsidP="00EA74FF">
      <w:pPr>
        <w:spacing w:line="360" w:lineRule="auto"/>
        <w:jc w:val="both"/>
        <w:rPr>
          <w:rFonts w:cs="Arial"/>
          <w:szCs w:val="22"/>
          <w:lang w:val="en-US"/>
        </w:rPr>
      </w:pPr>
    </w:p>
    <w:p w:rsidR="00EA74FF" w:rsidRPr="00AB3173" w:rsidRDefault="00EA74FF" w:rsidP="00EA74FF">
      <w:pPr>
        <w:spacing w:line="360" w:lineRule="auto"/>
        <w:jc w:val="both"/>
        <w:rPr>
          <w:rFonts w:cs="Arial"/>
          <w:szCs w:val="22"/>
          <w:lang w:val="en-US"/>
        </w:rPr>
      </w:pPr>
    </w:p>
    <w:p w:rsidR="00EA74FF" w:rsidRPr="00AB3173" w:rsidRDefault="0023270D" w:rsidP="00EA74FF">
      <w:pPr>
        <w:spacing w:line="360" w:lineRule="auto"/>
        <w:jc w:val="both"/>
        <w:rPr>
          <w:rFonts w:cs="Arial"/>
          <w:b/>
          <w:szCs w:val="22"/>
          <w:lang w:val="en-US"/>
        </w:rPr>
      </w:pPr>
      <w:r w:rsidRPr="00AB3173">
        <w:rPr>
          <w:rFonts w:cs="Arial"/>
          <w:b/>
          <w:szCs w:val="22"/>
          <w:lang w:val="en-US"/>
        </w:rPr>
        <w:t>Leyenda</w:t>
      </w:r>
      <w:r w:rsidR="00B85F5C" w:rsidRPr="00AB3173">
        <w:rPr>
          <w:rFonts w:cs="Arial"/>
          <w:b/>
          <w:szCs w:val="22"/>
          <w:lang w:val="en-US"/>
        </w:rPr>
        <w:t>:</w:t>
      </w:r>
    </w:p>
    <w:p w:rsidR="00B85F5C" w:rsidRPr="00AB3173" w:rsidRDefault="00B85F5C" w:rsidP="00EA74FF">
      <w:pPr>
        <w:spacing w:line="360" w:lineRule="auto"/>
        <w:jc w:val="both"/>
        <w:rPr>
          <w:rFonts w:cs="Arial"/>
          <w:szCs w:val="22"/>
          <w:lang w:val="en-US"/>
        </w:rPr>
      </w:pPr>
    </w:p>
    <w:p w:rsidR="00B85F5C" w:rsidRPr="00B85F5C" w:rsidRDefault="00472199" w:rsidP="00EA74FF">
      <w:pPr>
        <w:spacing w:line="360" w:lineRule="auto"/>
        <w:jc w:val="both"/>
        <w:rPr>
          <w:rFonts w:cs="Arial"/>
          <w:i/>
          <w:szCs w:val="22"/>
        </w:rPr>
      </w:pPr>
      <w:r>
        <w:rPr>
          <w:rFonts w:cs="Arial"/>
          <w:i/>
          <w:szCs w:val="22"/>
        </w:rPr>
        <w:t>01-Wera</w:t>
      </w:r>
      <w:r w:rsidR="00B85F5C" w:rsidRPr="00B85F5C">
        <w:rPr>
          <w:rFonts w:cs="Arial"/>
          <w:i/>
          <w:szCs w:val="22"/>
        </w:rPr>
        <w:t>-Screenshot</w:t>
      </w:r>
    </w:p>
    <w:p w:rsidR="00A741A1" w:rsidRDefault="0093255D" w:rsidP="00EA74FF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noProof/>
          <w:szCs w:val="22"/>
        </w:rPr>
        <w:drawing>
          <wp:inline distT="0" distB="0" distL="0" distR="0">
            <wp:extent cx="2520000" cy="14292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1++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4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4FF" w:rsidRPr="0023270D" w:rsidRDefault="0023270D" w:rsidP="00EA74FF">
      <w:pPr>
        <w:spacing w:line="360" w:lineRule="auto"/>
        <w:jc w:val="both"/>
        <w:rPr>
          <w:rFonts w:cs="Arial"/>
          <w:szCs w:val="22"/>
          <w:lang w:val="es-ES_tradnl"/>
        </w:rPr>
      </w:pPr>
      <w:r w:rsidRPr="0023270D">
        <w:rPr>
          <w:rFonts w:cs="Arial"/>
          <w:szCs w:val="22"/>
          <w:lang w:val="es-ES_tradnl"/>
        </w:rPr>
        <w:t xml:space="preserve">Una </w:t>
      </w:r>
      <w:r w:rsidR="00AB3CE4">
        <w:rPr>
          <w:rFonts w:cs="Arial"/>
          <w:szCs w:val="22"/>
          <w:lang w:val="es-ES_tradnl"/>
        </w:rPr>
        <w:t xml:space="preserve">pareja </w:t>
      </w:r>
      <w:r w:rsidRPr="0023270D">
        <w:rPr>
          <w:rFonts w:cs="Arial"/>
          <w:szCs w:val="22"/>
          <w:lang w:val="es-ES_tradnl"/>
        </w:rPr>
        <w:t xml:space="preserve">se encuentra en una situación bastante desagradable. ¿Será que la caja de herramientas tan estropeada que </w:t>
      </w:r>
      <w:r>
        <w:rPr>
          <w:rFonts w:cs="Arial"/>
          <w:szCs w:val="22"/>
          <w:lang w:val="es-ES_tradnl"/>
        </w:rPr>
        <w:t xml:space="preserve">está </w:t>
      </w:r>
      <w:r w:rsidRPr="0023270D">
        <w:rPr>
          <w:rFonts w:cs="Arial"/>
          <w:szCs w:val="22"/>
          <w:lang w:val="es-ES_tradnl"/>
        </w:rPr>
        <w:t>agarra</w:t>
      </w:r>
      <w:r>
        <w:rPr>
          <w:rFonts w:cs="Arial"/>
          <w:szCs w:val="22"/>
          <w:lang w:val="es-ES_tradnl"/>
        </w:rPr>
        <w:t>ndo</w:t>
      </w:r>
      <w:r w:rsidRPr="0023270D">
        <w:rPr>
          <w:rFonts w:cs="Arial"/>
          <w:szCs w:val="22"/>
          <w:lang w:val="es-ES_tradnl"/>
        </w:rPr>
        <w:t xml:space="preserve"> el hombre </w:t>
      </w:r>
      <w:r>
        <w:rPr>
          <w:rFonts w:cs="Arial"/>
          <w:szCs w:val="22"/>
          <w:lang w:val="es-ES_tradnl"/>
        </w:rPr>
        <w:t xml:space="preserve">puede </w:t>
      </w:r>
      <w:r w:rsidR="00AB3CE4">
        <w:rPr>
          <w:rFonts w:cs="Arial"/>
          <w:szCs w:val="22"/>
          <w:lang w:val="es-ES_tradnl"/>
        </w:rPr>
        <w:t>contener</w:t>
      </w:r>
      <w:r>
        <w:rPr>
          <w:rFonts w:cs="Arial"/>
          <w:szCs w:val="22"/>
          <w:lang w:val="es-ES_tradnl"/>
        </w:rPr>
        <w:t xml:space="preserve"> la solución?</w:t>
      </w:r>
      <w:r w:rsidR="00A741A1" w:rsidRPr="0023270D">
        <w:rPr>
          <w:rFonts w:cs="Arial"/>
          <w:szCs w:val="22"/>
          <w:lang w:val="es-ES_tradnl"/>
        </w:rPr>
        <w:t xml:space="preserve"> </w:t>
      </w:r>
      <w:r w:rsidRPr="0023270D">
        <w:rPr>
          <w:rFonts w:cs="Arial"/>
          <w:szCs w:val="22"/>
          <w:lang w:val="es-ES_tradnl"/>
        </w:rPr>
        <w:t>Para enterarse de la respuesta, simplemente escanee</w:t>
      </w:r>
      <w:r w:rsidR="00AB3CE4">
        <w:rPr>
          <w:rFonts w:cs="Arial"/>
          <w:szCs w:val="22"/>
          <w:lang w:val="es-ES_tradnl"/>
        </w:rPr>
        <w:t>n</w:t>
      </w:r>
      <w:r w:rsidRPr="0023270D">
        <w:rPr>
          <w:rFonts w:cs="Arial"/>
          <w:szCs w:val="22"/>
          <w:lang w:val="es-ES_tradnl"/>
        </w:rPr>
        <w:t xml:space="preserve"> el código QR y acceder</w:t>
      </w:r>
      <w:r>
        <w:rPr>
          <w:rFonts w:cs="Arial"/>
          <w:szCs w:val="22"/>
          <w:lang w:val="es-ES_tradnl"/>
        </w:rPr>
        <w:t>án directamente al video.</w:t>
      </w:r>
    </w:p>
    <w:p w:rsidR="00EA74FF" w:rsidRDefault="00596CC2" w:rsidP="00EA74FF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Screenshot: Spotrocker.de</w:t>
      </w:r>
    </w:p>
    <w:p w:rsidR="00EA74FF" w:rsidRDefault="00EA74FF" w:rsidP="00EA74FF">
      <w:pPr>
        <w:spacing w:line="360" w:lineRule="auto"/>
        <w:jc w:val="both"/>
        <w:rPr>
          <w:rFonts w:cs="Arial"/>
          <w:szCs w:val="22"/>
        </w:rPr>
      </w:pPr>
    </w:p>
    <w:p w:rsidR="00EA74FF" w:rsidRPr="001438D4" w:rsidRDefault="00EA74FF" w:rsidP="00EA74FF">
      <w:pPr>
        <w:spacing w:line="360" w:lineRule="auto"/>
        <w:jc w:val="both"/>
        <w:rPr>
          <w:rFonts w:cs="Arial"/>
          <w:szCs w:val="22"/>
        </w:rPr>
      </w:pPr>
    </w:p>
    <w:sectPr w:rsidR="00EA74FF" w:rsidRPr="001438D4" w:rsidSect="0037097C">
      <w:footerReference w:type="default" r:id="rId11"/>
      <w:footerReference w:type="first" r:id="rId12"/>
      <w:pgSz w:w="11907" w:h="16840" w:code="9"/>
      <w:pgMar w:top="1418" w:right="3487" w:bottom="1418" w:left="1077" w:header="720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CBA" w:rsidRDefault="006F1CBA">
      <w:r>
        <w:separator/>
      </w:r>
    </w:p>
  </w:endnote>
  <w:endnote w:type="continuationSeparator" w:id="0">
    <w:p w:rsidR="006F1CBA" w:rsidRDefault="006F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3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Q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721 Md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AF4" w:rsidRDefault="00923AF4">
    <w:pPr>
      <w:pStyle w:val="Fuzeile"/>
      <w:jc w:val="center"/>
      <w:rPr>
        <w:rFonts w:cs="Arial"/>
        <w:sz w:val="20"/>
      </w:rPr>
    </w:pPr>
    <w:r>
      <w:rPr>
        <w:rStyle w:val="Seitenzahl"/>
        <w:rFonts w:cs="Arial"/>
        <w:sz w:val="20"/>
      </w:rPr>
      <w:t xml:space="preserve">- </w:t>
    </w:r>
    <w:r>
      <w:rPr>
        <w:rStyle w:val="Seitenzahl"/>
        <w:rFonts w:cs="Arial"/>
        <w:sz w:val="20"/>
      </w:rPr>
      <w:fldChar w:fldCharType="begin"/>
    </w:r>
    <w:r>
      <w:rPr>
        <w:rStyle w:val="Seitenzahl"/>
        <w:rFonts w:cs="Arial"/>
        <w:sz w:val="20"/>
      </w:rPr>
      <w:instrText xml:space="preserve"> PAGE </w:instrText>
    </w:r>
    <w:r>
      <w:rPr>
        <w:rStyle w:val="Seitenzahl"/>
        <w:rFonts w:cs="Arial"/>
        <w:sz w:val="20"/>
      </w:rPr>
      <w:fldChar w:fldCharType="separate"/>
    </w:r>
    <w:r w:rsidR="00AB3173">
      <w:rPr>
        <w:rStyle w:val="Seitenzahl"/>
        <w:rFonts w:cs="Arial"/>
        <w:noProof/>
        <w:sz w:val="20"/>
      </w:rPr>
      <w:t>2</w:t>
    </w:r>
    <w:r>
      <w:rPr>
        <w:rStyle w:val="Seitenzahl"/>
        <w:rFonts w:cs="Arial"/>
        <w:sz w:val="20"/>
      </w:rPr>
      <w:fldChar w:fldCharType="end"/>
    </w:r>
    <w:r>
      <w:rPr>
        <w:rStyle w:val="Seitenzahl"/>
        <w:rFonts w:cs="Arial"/>
        <w:sz w:val="20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AF4" w:rsidRDefault="00923AF4">
    <w:pPr>
      <w:pStyle w:val="Fuzeile"/>
      <w:jc w:val="center"/>
      <w:rPr>
        <w:rFonts w:cs="Arial"/>
        <w:sz w:val="20"/>
      </w:rPr>
    </w:pPr>
    <w:r>
      <w:rPr>
        <w:rFonts w:cs="Arial"/>
        <w:sz w:val="20"/>
      </w:rPr>
      <w:t>- 1 -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CBA" w:rsidRDefault="006F1CBA">
      <w:r>
        <w:separator/>
      </w:r>
    </w:p>
  </w:footnote>
  <w:footnote w:type="continuationSeparator" w:id="0">
    <w:p w:rsidR="006F1CBA" w:rsidRDefault="006F1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EA"/>
    <w:rsid w:val="00010BC4"/>
    <w:rsid w:val="00016D59"/>
    <w:rsid w:val="00024F92"/>
    <w:rsid w:val="000315DA"/>
    <w:rsid w:val="00037C82"/>
    <w:rsid w:val="000468FA"/>
    <w:rsid w:val="000507AF"/>
    <w:rsid w:val="00062302"/>
    <w:rsid w:val="0006411E"/>
    <w:rsid w:val="0006619C"/>
    <w:rsid w:val="00072CF7"/>
    <w:rsid w:val="00077147"/>
    <w:rsid w:val="00081261"/>
    <w:rsid w:val="000816E1"/>
    <w:rsid w:val="00095493"/>
    <w:rsid w:val="000965AC"/>
    <w:rsid w:val="000A4970"/>
    <w:rsid w:val="000C0320"/>
    <w:rsid w:val="000D30FA"/>
    <w:rsid w:val="000E0A76"/>
    <w:rsid w:val="000E0CF5"/>
    <w:rsid w:val="0011106E"/>
    <w:rsid w:val="00116E57"/>
    <w:rsid w:val="00133792"/>
    <w:rsid w:val="00134EEA"/>
    <w:rsid w:val="001438D4"/>
    <w:rsid w:val="00162146"/>
    <w:rsid w:val="0016275E"/>
    <w:rsid w:val="00167150"/>
    <w:rsid w:val="00172B22"/>
    <w:rsid w:val="001756C4"/>
    <w:rsid w:val="0018224F"/>
    <w:rsid w:val="001A4582"/>
    <w:rsid w:val="001B3D9F"/>
    <w:rsid w:val="001E5825"/>
    <w:rsid w:val="001E714B"/>
    <w:rsid w:val="001F67DA"/>
    <w:rsid w:val="00206354"/>
    <w:rsid w:val="00216332"/>
    <w:rsid w:val="00216ADD"/>
    <w:rsid w:val="0023270D"/>
    <w:rsid w:val="00246D57"/>
    <w:rsid w:val="00247211"/>
    <w:rsid w:val="00253C87"/>
    <w:rsid w:val="002605D7"/>
    <w:rsid w:val="0026106B"/>
    <w:rsid w:val="0029216D"/>
    <w:rsid w:val="002A379B"/>
    <w:rsid w:val="002A7753"/>
    <w:rsid w:val="002D6C26"/>
    <w:rsid w:val="002F02C0"/>
    <w:rsid w:val="002F1A30"/>
    <w:rsid w:val="0030185C"/>
    <w:rsid w:val="003317E7"/>
    <w:rsid w:val="00352702"/>
    <w:rsid w:val="003533B4"/>
    <w:rsid w:val="0037097C"/>
    <w:rsid w:val="003A2834"/>
    <w:rsid w:val="003A79E5"/>
    <w:rsid w:val="003C4A3B"/>
    <w:rsid w:val="003D0317"/>
    <w:rsid w:val="00430057"/>
    <w:rsid w:val="00447613"/>
    <w:rsid w:val="00450977"/>
    <w:rsid w:val="00455135"/>
    <w:rsid w:val="00460E2D"/>
    <w:rsid w:val="00471D90"/>
    <w:rsid w:val="00472199"/>
    <w:rsid w:val="00472468"/>
    <w:rsid w:val="00492244"/>
    <w:rsid w:val="004C0BB7"/>
    <w:rsid w:val="004C1B65"/>
    <w:rsid w:val="004C67CF"/>
    <w:rsid w:val="004D0CC5"/>
    <w:rsid w:val="004D5762"/>
    <w:rsid w:val="004E6377"/>
    <w:rsid w:val="0051531F"/>
    <w:rsid w:val="005224AF"/>
    <w:rsid w:val="00522609"/>
    <w:rsid w:val="00533BA4"/>
    <w:rsid w:val="005426F4"/>
    <w:rsid w:val="00544B0F"/>
    <w:rsid w:val="005718B0"/>
    <w:rsid w:val="00575CC9"/>
    <w:rsid w:val="00596CC2"/>
    <w:rsid w:val="005973DC"/>
    <w:rsid w:val="005A27C1"/>
    <w:rsid w:val="005D1062"/>
    <w:rsid w:val="005E346E"/>
    <w:rsid w:val="005E3F83"/>
    <w:rsid w:val="0062077B"/>
    <w:rsid w:val="00621E4C"/>
    <w:rsid w:val="006259F3"/>
    <w:rsid w:val="006331F9"/>
    <w:rsid w:val="00633B0B"/>
    <w:rsid w:val="006348C2"/>
    <w:rsid w:val="006471E4"/>
    <w:rsid w:val="00664782"/>
    <w:rsid w:val="006702BA"/>
    <w:rsid w:val="00671F23"/>
    <w:rsid w:val="00692525"/>
    <w:rsid w:val="00695258"/>
    <w:rsid w:val="0069664A"/>
    <w:rsid w:val="006A6BCA"/>
    <w:rsid w:val="006B5C92"/>
    <w:rsid w:val="006C1E44"/>
    <w:rsid w:val="006F1CBA"/>
    <w:rsid w:val="006F4B7A"/>
    <w:rsid w:val="006F6482"/>
    <w:rsid w:val="00704B4B"/>
    <w:rsid w:val="00716D8B"/>
    <w:rsid w:val="00724964"/>
    <w:rsid w:val="007251FF"/>
    <w:rsid w:val="00740191"/>
    <w:rsid w:val="0075041C"/>
    <w:rsid w:val="0075282A"/>
    <w:rsid w:val="00752D20"/>
    <w:rsid w:val="00757C3F"/>
    <w:rsid w:val="007643AA"/>
    <w:rsid w:val="00786ED6"/>
    <w:rsid w:val="00793EA4"/>
    <w:rsid w:val="007B294F"/>
    <w:rsid w:val="007C025A"/>
    <w:rsid w:val="007F7888"/>
    <w:rsid w:val="008030B5"/>
    <w:rsid w:val="00804E8C"/>
    <w:rsid w:val="00812A5C"/>
    <w:rsid w:val="00813C18"/>
    <w:rsid w:val="00824AB9"/>
    <w:rsid w:val="00833900"/>
    <w:rsid w:val="008425D3"/>
    <w:rsid w:val="00855C4D"/>
    <w:rsid w:val="008626AB"/>
    <w:rsid w:val="00862EE3"/>
    <w:rsid w:val="008775D8"/>
    <w:rsid w:val="00883634"/>
    <w:rsid w:val="00894F50"/>
    <w:rsid w:val="008A330D"/>
    <w:rsid w:val="008B409E"/>
    <w:rsid w:val="008B7D0D"/>
    <w:rsid w:val="008C53B3"/>
    <w:rsid w:val="008E7EDA"/>
    <w:rsid w:val="008F7A3F"/>
    <w:rsid w:val="00920BFB"/>
    <w:rsid w:val="00923AF4"/>
    <w:rsid w:val="0093255D"/>
    <w:rsid w:val="00943393"/>
    <w:rsid w:val="009522A8"/>
    <w:rsid w:val="0096041E"/>
    <w:rsid w:val="009B1591"/>
    <w:rsid w:val="009B43B5"/>
    <w:rsid w:val="009B77C2"/>
    <w:rsid w:val="009C6C30"/>
    <w:rsid w:val="009D5DA4"/>
    <w:rsid w:val="009D6BEF"/>
    <w:rsid w:val="009D7AEF"/>
    <w:rsid w:val="009F3F7B"/>
    <w:rsid w:val="00A12F03"/>
    <w:rsid w:val="00A22D08"/>
    <w:rsid w:val="00A5274F"/>
    <w:rsid w:val="00A530E1"/>
    <w:rsid w:val="00A63425"/>
    <w:rsid w:val="00A6623C"/>
    <w:rsid w:val="00A737DD"/>
    <w:rsid w:val="00A741A1"/>
    <w:rsid w:val="00AA2522"/>
    <w:rsid w:val="00AA3DDC"/>
    <w:rsid w:val="00AA4F28"/>
    <w:rsid w:val="00AA652C"/>
    <w:rsid w:val="00AA7D95"/>
    <w:rsid w:val="00AB3173"/>
    <w:rsid w:val="00AB3CE4"/>
    <w:rsid w:val="00AD156D"/>
    <w:rsid w:val="00AD288D"/>
    <w:rsid w:val="00AF6445"/>
    <w:rsid w:val="00B07AB2"/>
    <w:rsid w:val="00B10081"/>
    <w:rsid w:val="00B15EE6"/>
    <w:rsid w:val="00B16F3F"/>
    <w:rsid w:val="00B23DAC"/>
    <w:rsid w:val="00B3434D"/>
    <w:rsid w:val="00B436BB"/>
    <w:rsid w:val="00B46335"/>
    <w:rsid w:val="00B46C59"/>
    <w:rsid w:val="00B50049"/>
    <w:rsid w:val="00B62248"/>
    <w:rsid w:val="00B816AA"/>
    <w:rsid w:val="00B85F5C"/>
    <w:rsid w:val="00B9764E"/>
    <w:rsid w:val="00B97890"/>
    <w:rsid w:val="00BB05ED"/>
    <w:rsid w:val="00BB71A8"/>
    <w:rsid w:val="00BC1ABA"/>
    <w:rsid w:val="00BC400E"/>
    <w:rsid w:val="00BC7D2F"/>
    <w:rsid w:val="00BD7D6D"/>
    <w:rsid w:val="00BF56B0"/>
    <w:rsid w:val="00C036BC"/>
    <w:rsid w:val="00C062D1"/>
    <w:rsid w:val="00C4543F"/>
    <w:rsid w:val="00C563C2"/>
    <w:rsid w:val="00C67375"/>
    <w:rsid w:val="00CA3AE3"/>
    <w:rsid w:val="00CA4A07"/>
    <w:rsid w:val="00CA5FD1"/>
    <w:rsid w:val="00CC2B83"/>
    <w:rsid w:val="00CC40A0"/>
    <w:rsid w:val="00CC46C5"/>
    <w:rsid w:val="00CC4A23"/>
    <w:rsid w:val="00CE1865"/>
    <w:rsid w:val="00CE469D"/>
    <w:rsid w:val="00CE552F"/>
    <w:rsid w:val="00CF2BE6"/>
    <w:rsid w:val="00CF4132"/>
    <w:rsid w:val="00D07FEB"/>
    <w:rsid w:val="00D124CB"/>
    <w:rsid w:val="00D213A9"/>
    <w:rsid w:val="00D2409D"/>
    <w:rsid w:val="00D272F4"/>
    <w:rsid w:val="00D41138"/>
    <w:rsid w:val="00D535EA"/>
    <w:rsid w:val="00D811CD"/>
    <w:rsid w:val="00D934E2"/>
    <w:rsid w:val="00D97D67"/>
    <w:rsid w:val="00DB027E"/>
    <w:rsid w:val="00DC5E2B"/>
    <w:rsid w:val="00DD1C3B"/>
    <w:rsid w:val="00DD3528"/>
    <w:rsid w:val="00DE104D"/>
    <w:rsid w:val="00DF2314"/>
    <w:rsid w:val="00DF6EB5"/>
    <w:rsid w:val="00E04ACC"/>
    <w:rsid w:val="00E14D88"/>
    <w:rsid w:val="00E2174F"/>
    <w:rsid w:val="00E22E8B"/>
    <w:rsid w:val="00E272A4"/>
    <w:rsid w:val="00E322CC"/>
    <w:rsid w:val="00E438E9"/>
    <w:rsid w:val="00E5729F"/>
    <w:rsid w:val="00E62FA9"/>
    <w:rsid w:val="00E860B0"/>
    <w:rsid w:val="00EA74FF"/>
    <w:rsid w:val="00EB2818"/>
    <w:rsid w:val="00EB6228"/>
    <w:rsid w:val="00F242EA"/>
    <w:rsid w:val="00F33E7E"/>
    <w:rsid w:val="00F43DA3"/>
    <w:rsid w:val="00F52A25"/>
    <w:rsid w:val="00F655FE"/>
    <w:rsid w:val="00F7786D"/>
    <w:rsid w:val="00F97134"/>
    <w:rsid w:val="00FA322C"/>
    <w:rsid w:val="00FA5CE1"/>
    <w:rsid w:val="00FA7C23"/>
    <w:rsid w:val="00FC36CF"/>
    <w:rsid w:val="00FD1F83"/>
    <w:rsid w:val="00FE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146387-206E-46F8-BAC9-4B1C697C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097C"/>
    <w:pPr>
      <w:spacing w:line="340" w:lineRule="atLeast"/>
    </w:pPr>
    <w:rPr>
      <w:rFonts w:ascii="Arial" w:hAnsi="Arial"/>
      <w:color w:val="00000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7097C"/>
    <w:pPr>
      <w:keepNext/>
      <w:spacing w:before="120" w:after="120" w:line="360" w:lineRule="atLeast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37097C"/>
    <w:pPr>
      <w:keepNext/>
      <w:spacing w:line="360" w:lineRule="auto"/>
      <w:jc w:val="both"/>
      <w:outlineLvl w:val="1"/>
    </w:pPr>
    <w:rPr>
      <w:rFonts w:ascii="Helvetica 35" w:hAnsi="Helvetica 35"/>
      <w:b/>
      <w:color w:val="C0C0C0"/>
      <w:spacing w:val="50"/>
      <w:sz w:val="9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37097C"/>
    <w:pPr>
      <w:keepNext/>
      <w:spacing w:line="240" w:lineRule="atLeast"/>
      <w:jc w:val="both"/>
      <w:outlineLvl w:val="2"/>
    </w:pPr>
    <w:rPr>
      <w:rFonts w:ascii="HelveticaBQ" w:hAnsi="HelveticaBQ"/>
      <w:b/>
      <w:color w:val="auto"/>
      <w:sz w:val="1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37097C"/>
    <w:pPr>
      <w:keepNext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37097C"/>
    <w:pPr>
      <w:keepNext/>
      <w:jc w:val="both"/>
      <w:outlineLvl w:val="4"/>
    </w:pPr>
    <w:rPr>
      <w:rFonts w:ascii="Times New Roman" w:hAnsi="Times New Roman"/>
      <w:b/>
      <w:bCs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37097C"/>
    <w:pPr>
      <w:keepNext/>
      <w:jc w:val="both"/>
      <w:outlineLvl w:val="5"/>
    </w:pPr>
    <w:rPr>
      <w:rFonts w:ascii="Times New Roman" w:hAnsi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37097C"/>
    <w:pPr>
      <w:keepNext/>
      <w:spacing w:line="240" w:lineRule="atLeast"/>
      <w:outlineLvl w:val="6"/>
    </w:pPr>
    <w:rPr>
      <w:b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116E57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116E57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116E57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116E57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116E57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116E57"/>
    <w:rPr>
      <w:rFonts w:ascii="Calibri" w:hAnsi="Calibri" w:cs="Times New Roman"/>
      <w:b/>
      <w:bCs/>
      <w:color w:val="000000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116E57"/>
    <w:rPr>
      <w:rFonts w:ascii="Calibri" w:hAnsi="Calibri" w:cs="Times New Roman"/>
      <w:color w:val="000000"/>
      <w:sz w:val="24"/>
      <w:szCs w:val="24"/>
    </w:rPr>
  </w:style>
  <w:style w:type="paragraph" w:customStyle="1" w:styleId="WfxFaxNum">
    <w:name w:val="WfxFaxNum"/>
    <w:basedOn w:val="Standard"/>
    <w:uiPriority w:val="99"/>
    <w:rsid w:val="0037097C"/>
  </w:style>
  <w:style w:type="paragraph" w:customStyle="1" w:styleId="WfxTime">
    <w:name w:val="WfxTime"/>
    <w:basedOn w:val="Standard"/>
    <w:uiPriority w:val="99"/>
    <w:rsid w:val="0037097C"/>
  </w:style>
  <w:style w:type="paragraph" w:customStyle="1" w:styleId="WfxDate">
    <w:name w:val="WfxDate"/>
    <w:basedOn w:val="Standard"/>
    <w:uiPriority w:val="99"/>
    <w:rsid w:val="0037097C"/>
  </w:style>
  <w:style w:type="paragraph" w:customStyle="1" w:styleId="WfxRecipient">
    <w:name w:val="WfxRecipient"/>
    <w:basedOn w:val="Standard"/>
    <w:uiPriority w:val="99"/>
    <w:rsid w:val="0037097C"/>
  </w:style>
  <w:style w:type="paragraph" w:customStyle="1" w:styleId="WfxCompany">
    <w:name w:val="WfxCompany"/>
    <w:basedOn w:val="Standard"/>
    <w:uiPriority w:val="99"/>
    <w:rsid w:val="0037097C"/>
  </w:style>
  <w:style w:type="paragraph" w:customStyle="1" w:styleId="WfxSubject">
    <w:name w:val="WfxSubject"/>
    <w:basedOn w:val="Standard"/>
    <w:uiPriority w:val="99"/>
    <w:rsid w:val="0037097C"/>
  </w:style>
  <w:style w:type="paragraph" w:customStyle="1" w:styleId="WfxKeyword">
    <w:name w:val="WfxKeyword"/>
    <w:basedOn w:val="Standard"/>
    <w:uiPriority w:val="99"/>
    <w:rsid w:val="0037097C"/>
  </w:style>
  <w:style w:type="paragraph" w:customStyle="1" w:styleId="WfxBillCode">
    <w:name w:val="WfxBillCode"/>
    <w:basedOn w:val="Standard"/>
    <w:uiPriority w:val="99"/>
    <w:rsid w:val="0037097C"/>
  </w:style>
  <w:style w:type="paragraph" w:styleId="Kopfzeile">
    <w:name w:val="header"/>
    <w:basedOn w:val="Standard"/>
    <w:link w:val="KopfzeileZchn"/>
    <w:uiPriority w:val="99"/>
    <w:semiHidden/>
    <w:rsid w:val="003709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116E57"/>
    <w:rPr>
      <w:rFonts w:ascii="Arial" w:hAnsi="Arial" w:cs="Times New Roman"/>
      <w:color w:val="000000"/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3709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116E57"/>
    <w:rPr>
      <w:rFonts w:ascii="Arial" w:hAnsi="Arial" w:cs="Times New Roman"/>
      <w:color w:val="000000"/>
      <w:sz w:val="20"/>
      <w:szCs w:val="20"/>
    </w:rPr>
  </w:style>
  <w:style w:type="paragraph" w:customStyle="1" w:styleId="Zwischenberschrift">
    <w:name w:val="Zwischenüberschrift"/>
    <w:basedOn w:val="Standard"/>
    <w:uiPriority w:val="99"/>
    <w:rsid w:val="0037097C"/>
    <w:pPr>
      <w:spacing w:before="120" w:after="120" w:line="360" w:lineRule="auto"/>
      <w:jc w:val="both"/>
    </w:pPr>
    <w:rPr>
      <w:rFonts w:ascii="Swis721 Md BT" w:hAnsi="Swis721 Md BT"/>
      <w:b/>
      <w:color w:val="auto"/>
    </w:rPr>
  </w:style>
  <w:style w:type="paragraph" w:styleId="Textkrper">
    <w:name w:val="Body Text"/>
    <w:basedOn w:val="Standard"/>
    <w:link w:val="TextkrperZchn"/>
    <w:uiPriority w:val="99"/>
    <w:semiHidden/>
    <w:rsid w:val="0037097C"/>
    <w:rPr>
      <w:i/>
      <w:u w:val="singl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116E57"/>
    <w:rPr>
      <w:rFonts w:ascii="Arial" w:hAnsi="Arial" w:cs="Times New Roman"/>
      <w:color w:val="000000"/>
      <w:sz w:val="20"/>
      <w:szCs w:val="20"/>
    </w:rPr>
  </w:style>
  <w:style w:type="paragraph" w:styleId="Textkrper2">
    <w:name w:val="Body Text 2"/>
    <w:basedOn w:val="Standard"/>
    <w:link w:val="Textkrper2Zchn"/>
    <w:uiPriority w:val="99"/>
    <w:semiHidden/>
    <w:rsid w:val="0037097C"/>
    <w:pPr>
      <w:jc w:val="both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116E57"/>
    <w:rPr>
      <w:rFonts w:ascii="Arial" w:hAnsi="Arial" w:cs="Times New Roman"/>
      <w:color w:val="000000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37097C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37097C"/>
    <w:rPr>
      <w:b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sid w:val="00116E57"/>
    <w:rPr>
      <w:rFonts w:ascii="Arial" w:hAnsi="Arial" w:cs="Times New Roman"/>
      <w:color w:val="000000"/>
      <w:sz w:val="16"/>
      <w:szCs w:val="16"/>
    </w:rPr>
  </w:style>
  <w:style w:type="character" w:styleId="Hyperlink">
    <w:name w:val="Hyperlink"/>
    <w:basedOn w:val="Absatz-Standardschriftart"/>
    <w:uiPriority w:val="99"/>
    <w:semiHidden/>
    <w:rsid w:val="0037097C"/>
    <w:rPr>
      <w:rFonts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rsid w:val="0037097C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F242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242EA"/>
    <w:rPr>
      <w:rFonts w:ascii="Tahoma" w:hAnsi="Tahoma" w:cs="Tahoma"/>
      <w:color w:val="000000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7B294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Pr>
      <w:rFonts w:cs="Times New Roman"/>
      <w:color w:val="000000"/>
      <w:sz w:val="2"/>
    </w:rPr>
  </w:style>
  <w:style w:type="paragraph" w:styleId="StandardWeb">
    <w:name w:val="Normal (Web)"/>
    <w:basedOn w:val="Standard"/>
    <w:uiPriority w:val="99"/>
    <w:rsid w:val="00D811C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Hervorhebung">
    <w:name w:val="Emphasis"/>
    <w:basedOn w:val="Absatz-Standardschriftart"/>
    <w:uiPriority w:val="20"/>
    <w:qFormat/>
    <w:locked/>
    <w:rsid w:val="006331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9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eratoolrebel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potrocker.de/spots/wera/be-a-tool-rebel/be-a-tool-rebel---free-yourself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2.jpg"/><Relationship Id="rId4" Type="http://schemas.openxmlformats.org/officeDocument/2006/relationships/footnotes" Target="footnotes.xml"/><Relationship Id="rId9" Type="http://schemas.openxmlformats.org/officeDocument/2006/relationships/hyperlink" Target="http://www.wera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2118</Characters>
  <Application>Microsoft Office Word</Application>
  <DocSecurity>0</DocSecurity>
  <Lines>92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TECHNO PRESS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Teders</dc:creator>
  <cp:lastModifiedBy>Roger Hermes</cp:lastModifiedBy>
  <cp:revision>2</cp:revision>
  <cp:lastPrinted>2017-11-28T10:59:00Z</cp:lastPrinted>
  <dcterms:created xsi:type="dcterms:W3CDTF">2017-12-19T07:43:00Z</dcterms:created>
  <dcterms:modified xsi:type="dcterms:W3CDTF">2017-12-19T07:43:00Z</dcterms:modified>
</cp:coreProperties>
</file>